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620" w:rsidRDefault="00963620" w:rsidP="00963620">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119. Федеральная рабочая программа по учебному предмету "Биология" (базовый уровень).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119.1. Федеральная рабочая программа по учебному предмету "Биология" (базовый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119.2. Пояснительная записка отражает общие цели и задачи изучения биологии,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119.4. Планируемые результаты освоения программы по биологии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963620" w:rsidRDefault="00963620" w:rsidP="00963620">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963620" w:rsidRDefault="00963620" w:rsidP="00963620">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119.5. Пояснительная записка.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119.5.1. 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w:t>
      </w:r>
      <w:hyperlink r:id="rId4"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ее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ее структура.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119.5.2. Программа по биологии дает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учетом межпредметных и внутрипредметных связей, логики образовательного процесса, возрастных особенностей обучающихся. 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119.5.3. В программе по биологии (10 - 11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w:t>
      </w:r>
      <w:r>
        <w:rPr>
          <w:rFonts w:ascii="Times New Roman" w:hAnsi="Times New Roman" w:cs="Times New Roman"/>
          <w:sz w:val="24"/>
          <w:szCs w:val="24"/>
        </w:rPr>
        <w:lastRenderedPageBreak/>
        <w:t>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119.5.4. Программа по биологии является ориентиром для составления рабочих программ, авторы которых могут предложить свой вариант последовательности изучения и структуры учебного материала, свое видение путей формирования у обучающихся 10 - 11 классов предметных знаний, умений и способов учебной деятельности, а также методических решений задач воспитания и развития средствами учебного предмета "Биология".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119.5.5. Биология на уровне среднего общего образования занимает важное место. Он обеспечивает формирование у обучающихся представлений о научной картине мира, расширяет и обобщает знания о живой природе, ее отличительных признаках - уровневой организации и эволюции, создает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119.5.6. 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119.5.7. Отбор содержания учебного предмета "Биология" на базовом уровне осуществлен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119.5.8. Структурирование содержания учебного материала в программе по биологии осуществлено с учетом приоритетного значения знаний об отличительных особенностях живой природы, о ее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119.5.9. Цель изучения учебного предмета "Биология" на базовом уровне - овладение </w:t>
      </w:r>
      <w:r>
        <w:rPr>
          <w:rFonts w:ascii="Times New Roman" w:hAnsi="Times New Roman" w:cs="Times New Roman"/>
          <w:sz w:val="24"/>
          <w:szCs w:val="24"/>
        </w:rPr>
        <w:lastRenderedPageBreak/>
        <w:t>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119.5.10. Достижение цели изучения учебного предмета "Биология" на базовом уровне обеспечивается решением следующих задач:</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убежденности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биологических знаний для повышения уровня экологической культуры, для формирования научного мировоззрения;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приобретенных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119.5.11. 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Общее число часов, рекомендованных для изучения биологии - 68 часов: в 10 классе - 34 часов (1 час в неделю), в 11 классе - 34 часов (1 час в неделю).</w:t>
      </w:r>
    </w:p>
    <w:p w:rsidR="00963620" w:rsidRDefault="00963620" w:rsidP="00963620">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963620" w:rsidRDefault="00963620" w:rsidP="00963620">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119.6. Содержание обучения в 10 классе.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119.6.1. Тема 1. Биология как наука.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Методы познания живой природы (наблюдение, эксперимент, описание, измерение, классификация, моделирование, статистическая обработка данных).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Ч. Дарвин, Г. Мендель, Н.К. Кольцов, Дж. Уотсон и Ф. Крик.</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"Методы познания живой природы".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N 1. "Использование различных методов при изучении биологических объектов".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119.6.2. Тема 2. Живые системы и их организация.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Живые системы (биосистемы) как предмет изучения биологии. Отличие живых систем от неорганической природы.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"Основные признаки жизни", "Уровни организации живой природы".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модель молекулы ДНК.</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119.6.3. Тема 3. Химический состав и строение клетки.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Химический состав клетки. Химические элементы: макроэлементы, микроэлементы. Вода и минеральные вещества.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Функции воды и минеральных веществ в клетке. Поддержание осмотического баланса.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Цитология - наука о клетке. Клеточная теория - пример взаимодействия идей и фактов в научном познании. Методы изучения клетки.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Поверхностные структуры клеток - клеточная стенка, гликокаликс, их функции. Плазматическая мембрана, ее свойства и функции. Цитоплазма и ее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Ядро - регуляторный центр клетки. Строение ядра: ядерная оболочка, кариоплазма, хроматин, ядрышко. Хромосомы.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Транспорт веществ в клетке.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А. Левенгук, Р. Гук, Т. Шванн, М. Шлейден, Р. Вирхов, Дж. Уотсон, Ф. Крик, М. Уилкинс, Р. Франклин, К.М. Бэр.</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Диаграммы: "Распределение химических элементов в неживой природе", "Распределение химических элементов в живой природе".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N 1. "Изучение каталитической активности ферментов (на примере амилазы или каталазы)".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N 2. "Изучение строения клеток растений, животных и бактерий под микроскопом на готовых микропрепаратах и их описание".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119.6.4. Тема 4. Жизнедеятельность клетки.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Типы обмена веществ: автотрофный и гетеротрофный. Роль ферментов в обмене веществ и превращении энергии в клетке.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Хемосинтез. Хемосинтезирующие бактерии. Значение хемосинтеза для жизни на Земле.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Неклеточные формы жизни - вирусы. История открытия вирусов (Д.И. Ивановский).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Н.К. Кольцов, Д.И. Ивановский, К.А. Тимирязев.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модели-аппликации "Удвоение ДНК и транскрипция", "Биосинтез белка", "Строение клетки", модель структуры ДНК.</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119.6.5. Тема 5. Размножение и индивидуальное развитие организмов.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Деление клетки - митоз. Стадии митоза. Процессы, происходящие на разных стадиях митоза. Биологический смысл митоза.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Программируемая гибель клетки - апоптоз.</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Половое размножение, его отличия от бесполого.</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врожденные уродства.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Рост и развитие растений. Онтогенез цветкового растения: строение семени, стадии развития.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N 3. "Наблюдение митоза в клетках кончика корешка лука на готовых микропрепаратах".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N 4. "Изучение строения половых клеток на готовых микропрепаратах".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119.6.6. Тема 6. Наследственность и изменчивость организмов.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Предмет и задачи генетики. История развития генетики. Роль цитологии и эмбриологии </w:t>
      </w:r>
      <w:r>
        <w:rPr>
          <w:rFonts w:ascii="Times New Roman" w:hAnsi="Times New Roman" w:cs="Times New Roman"/>
          <w:sz w:val="24"/>
          <w:szCs w:val="24"/>
        </w:rPr>
        <w:lastRenderedPageBreak/>
        <w:t>в становлении генетики. Вклад российских и зарубежных ученых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Хромосомная теория наследственности. Генетические карты.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Внеядерная наследственность и изменчивость.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Г. Мендель, Т. Морган, Г. де Фриз, С.С. Четвериков, Н.В. Тимофеев-Ресовский, Н.И. Вавилов.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Таблицы и схемы: "Моногибридное скрещивание и его цитогенетическая основа", </w:t>
      </w:r>
      <w:r>
        <w:rPr>
          <w:rFonts w:ascii="Times New Roman" w:hAnsi="Times New Roman" w:cs="Times New Roman"/>
          <w:sz w:val="24"/>
          <w:szCs w:val="24"/>
        </w:rPr>
        <w:lastRenderedPageBreak/>
        <w:t>"Закон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модели-аппликации "Моногибридное скрещивание", "Неполное доминирование", "Дигибридное скрещивание", "Перекрест хромосом", микроскоп и микропрепарат "Дрозофила" (норма, мутации формы крыльев и окраски тела), гербарий "Горох посевной".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N 5. "Изучение результатов моногибридного и дигибридного скрещивания у дрозофилы на готовых микропрепаратах".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N 6. "Изучение модификационной изменчивости, построение вариационного ряда и вариационной кривой".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N 7. "Анализ мутаций у дрозофилы на готовых микропрепаратах".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N 2. "Составление и анализ родословных человека".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119.6.7. Тема 7. Селекция организмов. Основы биотехнологии.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Отдаленная гибридизация и ее успехи. Искусственный мутагенез и получение полиплоидов. Достижения селекции растений, животных и микроорганизмов.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Н.И. Вавилов, И.В. Мичурин, Г.Д. Карпеченко, М.Ф. Иванов.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Таблицы и схемы: карта "Центры происхождения и многообразия культурных растений", "Породы домашних животных", "Сорта культурных растений", "Отдаленная гибридизация", "Работы академика М.Ф. Иванова", "Полиплоидия", "Объекты биотехнологии", "Клеточные культуры и клонирование", "Конструирование и перенос генов, </w:t>
      </w:r>
      <w:r>
        <w:rPr>
          <w:rFonts w:ascii="Times New Roman" w:hAnsi="Times New Roman" w:cs="Times New Roman"/>
          <w:sz w:val="24"/>
          <w:szCs w:val="24"/>
        </w:rPr>
        <w:lastRenderedPageBreak/>
        <w:t>хромосом".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муляжи плодов и корнеплодов диких форм и культурных сортов растений, гербарий "Сельскохозяйственные растения".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963620" w:rsidRDefault="00963620" w:rsidP="00963620">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963620" w:rsidRDefault="00963620" w:rsidP="00963620">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119.7. Содержание обучения в 11 классе.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час в неделю, всего 34 часа, из них 2 часа - резервное время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119.7.1. Тема 1. Эволюционная биология.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Предпосылки возникновения эволюционной теории. Эволюционная теория и ее место в биологии. Влияние эволюционной теории на развитие биологии и других наук.</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неопределенная изменчивость, борьба за существование, естественный отбор).</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Синтетическая теория эволюции (СТЭ) и ее основные положения.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Микроэволюция. Популяция как единица вида и эволюции.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Естественный отбор - направляющий фактор эволюции. Формы естественного отбора.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Приспособленность организмов как результат эволюции. Примеры приспособлений у организмов. Ароморфозы и идио-адаптации.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 и видообразование. Критерии вида. Основные формы видообразования: географическое, экологическое.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Макроэволюция. Формы эволюции: филетическая, дивергентная, конвергентная, параллельная. Необратимость эволюции.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Происхождение от неспециализированных предков. Прогрессирующая специализация. Адаптивная радиация.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К. Линней, Ж.Б. Ламарк, Ч. Дарвин, В.О. Ковалевский, К.М. Бэр, Э. Геккель, Ф. Мюллер, А.Н. Северцов.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объемная модель "Строение головного мозга позвоночных".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Биогеографическая карта мира, коллекция "Формы сохранности ископаемых животных и растений", модель аппликация "Перекрест хромосом", влажные препараты "Развитие насекомого", "Развитие лягушки", микропрепарат "Дрозофила" (норма, мутации формы крыльев и окраски тела).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N 1. "Сравнение видов по морфологическому критерию".</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N 2. "Описание приспособленности организма и ее относительного характера".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119.7.2. Тема 2. Возникновение и развитие жизни на Земле.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мебранных структур и возникновение протоклетки. Первые клетки и их эволюция. Формирование основных групп живых организмов.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жизни на Земле по эрам и периодам. Катархей. Архейская и протерозойская эры. Палеозойская эра и ее периоды: кембрийский, ордовикский, силурийский, девонский, каменноугольный, пермский.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Мезозойская эра и ее периоды: триасовый, юрский, меловой.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Кайнозойская эра и ее периоды: палеогеновый, неогеновый, антропогеновый.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w:t>
      </w:r>
      <w:r>
        <w:rPr>
          <w:rFonts w:ascii="Times New Roman" w:hAnsi="Times New Roman" w:cs="Times New Roman"/>
          <w:sz w:val="24"/>
          <w:szCs w:val="24"/>
        </w:rPr>
        <w:lastRenderedPageBreak/>
        <w:t>вымирание групп живых организмов.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Система органического мира как отражение эволюции. Основные систематические группы организмов.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объем головного мозга, образ жизни, орудия.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Ф. Реди, Л. Пастер, А.И. Опарин, С. Миллер, Г. Юри, Ч. Дарвин.</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N 1. "Изучение ископаемых остатков растений и животных в коллекциях".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Экскурсия "Эволюция органического мира на Земле" (в естественно-научный или краеведческий музей).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119.7.3. Тема 3. Организмы и окружающая среда.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Экология как наука. Задачи и разделы экологии. Методы экологических исследований. Экологическое мировоззрение современного человека.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Среды обитания организмов: водная, наземно-воздушная, почвенная, внутриорганизменная.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ее регуляция.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А. Гумбольдт, К.Ф. Рулье, Э. Геккель.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N 3. "Морфологические особенности растений из разных мест обитания".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N 4. "Влияние света на рост и развитие черенков колеуса".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N 5. "Подсчет плотности популяций разных видов растений".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119.7.4. Тема 4. Сообщества и экологические системы.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Сообщество организмов - биоценоз. Структуры биоценоза: видовая, пространственная, трофическая (пищевая). Виды-доминанты. Связи в биоценозе.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экосистемы. Экосистемы озер и рек. Экосистема хвойного или широколиственного леса.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Антропогенные экосистемы. Агроэкосистемы. Урбоэкосистемы. Биологическое и </w:t>
      </w:r>
      <w:r>
        <w:rPr>
          <w:rFonts w:ascii="Times New Roman" w:hAnsi="Times New Roman" w:cs="Times New Roman"/>
          <w:sz w:val="24"/>
          <w:szCs w:val="24"/>
        </w:rPr>
        <w:lastRenderedPageBreak/>
        <w:t>хозяйственное значение агроэкосистем и урбоэкосистем.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Биоразнообразие как фактор устойчивости экосистем. Сохранение биологического разнообразия на Земле.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Круговороты веществ и биогеохимические циклы элементов (углерода, азота). Зональность биосферы. Основные биомы суши.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Человечество в биосфере Земли. Антропогенные изменения в биосфере. Глобальные экологические проблемы.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А.Д. Тенсли, В.Н. Сукачев, В.И. Вернадский.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водоема",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w:t>
      </w:r>
    </w:p>
    <w:p w:rsidR="00963620" w:rsidRDefault="00963620" w:rsidP="00963620">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963620" w:rsidRDefault="00963620" w:rsidP="00963620">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119.8. Планируемые результаты освоения программы по биологии (базовый уровень) на уровне среднего общего образования.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119.8.1. Согласно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119.8.2. 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w:t>
      </w:r>
      <w:r>
        <w:rPr>
          <w:rFonts w:ascii="Times New Roman" w:hAnsi="Times New Roman" w:cs="Times New Roman"/>
          <w:sz w:val="24"/>
          <w:szCs w:val="24"/>
        </w:rPr>
        <w:lastRenderedPageBreak/>
        <w:t>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119.8.3. 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119.8.4. 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определять собственную позицию по отношению к явлениям современной жизни и объяснять ее;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сотрудничеству в процессе совместного выполнения учебных, познавательных и исследовательских задач, уважительное отношение к мнению оппонентов при обсуждении спорных вопросов биологического содержания;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гуманитарной и волонтерской деятельности;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ценностное отношение к природному наследию и памятникам природы, достижениям </w:t>
      </w:r>
      <w:r>
        <w:rPr>
          <w:rFonts w:ascii="Times New Roman" w:hAnsi="Times New Roman" w:cs="Times New Roman"/>
          <w:sz w:val="24"/>
          <w:szCs w:val="24"/>
        </w:rPr>
        <w:lastRenderedPageBreak/>
        <w:t>России в науке, искусстве, спорте, технологиях, труде;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оценивать вклад российских ученых в становление и развитие биологии, понимание значения биологии в познании законов природы, в жизни человека и современного общества;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идейная убежденность, готовность к служению Отечеству и его защите, ответственность за его судьбу;</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духовных ценностей российского народа;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нравственного сознания, этического поведения;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эмоционального воздействия живой природы и ее ценности;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физического воспитания: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ценности правил индивидуального и коллективного безопасного поведения в ситуациях, угрожающих здоровью и жизни людей;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последствий и неприятие вредных привычек (употребления алкоголя, наркотиков, курения);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ценности мастерства, трудолюбие;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готовность к активной деятельности технологической и социальной направленности, </w:t>
      </w:r>
      <w:r>
        <w:rPr>
          <w:rFonts w:ascii="Times New Roman" w:hAnsi="Times New Roman" w:cs="Times New Roman"/>
          <w:sz w:val="24"/>
          <w:szCs w:val="24"/>
        </w:rPr>
        <w:lastRenderedPageBreak/>
        <w:t>способность инициировать, планировать и самостоятельно выполнять такую деятельность;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экологического воспитания: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 целесообразное отношение к природе как источнику жизни на Земле, основе ее существования;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глобального характера экологических проблем и путей их решения;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специфики биологии как науки, осознание ее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убежденность в значимости биологии для современной цивилизации: обеспечения нового уровня развития медицины, создания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сущности методов познания, используемых в естественных науках, способность использовать получаемые знания для анализа и объяснения явлений окружающего мира и происходящих в нем изменений, умение делать обоснованные заключения на основе научных фактов и имеющихся данных с целью получения достоверных выводов;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использовать биологические знания для решения проблем в реальных жизненных ситуациях;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119.8.5. В процессе достижения личностных результатов освоения обучающимися программы по биологии на уровне среднего общего образования у обучающихся совершенствуется эмоциональный интеллект, предполагающий сформированность: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119.8.6. 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w:t>
      </w:r>
      <w:r>
        <w:rPr>
          <w:rFonts w:ascii="Times New Roman" w:hAnsi="Times New Roman" w:cs="Times New Roman"/>
          <w:sz w:val="24"/>
          <w:szCs w:val="24"/>
        </w:rPr>
        <w:lastRenderedPageBreak/>
        <w:t>знания и универсальные учебные действия в познавательной и социальной практике.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119.8.7. Метапредметные результаты освоения программы среднего общего образования должны отражать: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119.8.7.1. Овладение универсальными учебными познавательными действиями: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базовые логические действия: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освоении знаний приемы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биологические понятия для объяснения фактов и явлений живой природы;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базовые исследовательские действия: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 обладать способностью и готовностью к самостоятельному поиску методов решения практических задач, применению различных методов познания;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формировать научный тип мышления, владеть научной терминологией, ключевыми </w:t>
      </w:r>
      <w:r>
        <w:rPr>
          <w:rFonts w:ascii="Times New Roman" w:hAnsi="Times New Roman" w:cs="Times New Roman"/>
          <w:sz w:val="24"/>
          <w:szCs w:val="24"/>
        </w:rPr>
        <w:lastRenderedPageBreak/>
        <w:t>понятиями и методами;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оценивать приобретенный опыт;</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работа с информацией: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ее достоверность и непротиворечивость;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биологической информации (схемы, графики, диаграммы, таблицы, рисунки и другое);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119.8.7.2. Овладение универсальными коммуникативными действиями: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 общение: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совместная деятельность: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тематику и методы совместных действий с учетом общих интересов и возможностей каждого члена коллектива;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и каждого участника команды в общий результат по разработанным критериям;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119.8.7.3. Овладение универсальными регулятивными действиями: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самоорганизация: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биологические знания для выявления проблем и их решения в жизненных и учебных ситуациях;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самостоятельно осуществлять познавательную деятельность, выявлять проблемы, </w:t>
      </w:r>
      <w:r>
        <w:rPr>
          <w:rFonts w:ascii="Times New Roman" w:hAnsi="Times New Roman" w:cs="Times New Roman"/>
          <w:sz w:val="24"/>
          <w:szCs w:val="24"/>
        </w:rPr>
        <w:lastRenderedPageBreak/>
        <w:t>ставить и формулировать собственные задачи в образовательной деятельности и жизненных ситуациях;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расширять рамки учебного предмета на основе личных предпочтений;</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осознанный выбор, аргументировать его, брать ответственность за решение;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самоконтроль: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риски и своевременно принимать решения по их снижению;</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принятия себя и других</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понимая свои недостатки и достоинства;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право и право других на ошибку;</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способность понимать мир с позиции другого человека.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119.8.8. Предметные результаты освоения прораммы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представленны по годам обучения.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119.8.9. Предметные результаты освоения учебного предмета "Биология" в 10 классе должны отражать: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знаний о месте и роли биологии в системе научного знания </w:t>
      </w:r>
      <w:r>
        <w:rPr>
          <w:rFonts w:ascii="Times New Roman" w:hAnsi="Times New Roman" w:cs="Times New Roman"/>
          <w:sz w:val="24"/>
          <w:szCs w:val="24"/>
        </w:rPr>
        <w:lastRenderedPageBreak/>
        <w:t>естественных наук, в формировании современной естественно-научной картины мира и научного мировоззрения, о вкладе российских и зарубежных ученых-биологов в развитие биологии, функциональной грамотности человека для решения жизненных задач;</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излагать биологические теории (клеточная, хромосомная, мутационная, центральная догма молекулярной биологии),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лабораторные и практические работы, соблюдать правила при работе с учебным и лабораторным оборудованием;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119.8.10. Предметные результаты освоения учебного предмета "Биология" в 11 классе </w:t>
      </w:r>
      <w:r>
        <w:rPr>
          <w:rFonts w:ascii="Times New Roman" w:hAnsi="Times New Roman" w:cs="Times New Roman"/>
          <w:sz w:val="24"/>
          <w:szCs w:val="24"/>
        </w:rPr>
        <w:lastRenderedPageBreak/>
        <w:t>должны отражать:</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ученых - биологов в развитие биологии, функциональной грамотности человека для решения жизненных задач;</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Северцова, учения о биосфере В.И. Вернадского), определять границы их применимости к живым системам;</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решать элементарные биологические задачи, составлять схемы переноса веществ и энергии в экосистемах (цепи питания);</w:t>
      </w:r>
    </w:p>
    <w:p w:rsidR="00963620" w:rsidRDefault="00963620" w:rsidP="0096362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лабораторные и практические работы, соблюдать правила при работе с учебным и лабораторным оборудованием;</w:t>
      </w:r>
    </w:p>
    <w:p w:rsidR="00963620" w:rsidRDefault="00963620" w:rsidP="005553D9">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r w:rsidR="005553D9">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67304" w:rsidRDefault="00067304"/>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620"/>
    <w:rsid w:val="0003092B"/>
    <w:rsid w:val="00067304"/>
    <w:rsid w:val="000F594F"/>
    <w:rsid w:val="005553D9"/>
    <w:rsid w:val="00963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719D0"/>
  <w15:docId w15:val="{4714F32D-C6F1-4F21-8774-C056A51D0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620"/>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base=LAW&amp;n=426546&amp;date=26.07.2023&amp;dst=4&amp;field=134%20" TargetMode="External"/><Relationship Id="rId4" Type="http://schemas.openxmlformats.org/officeDocument/2006/relationships/hyperlink" Target="https://login.consultant.ru/link/?req=doc&amp;base=LAW&amp;n=426546&amp;date=26.07.2023&amp;dst=4&amp;field=134%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8759</Words>
  <Characters>49931</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soch</cp:lastModifiedBy>
  <cp:revision>3</cp:revision>
  <dcterms:created xsi:type="dcterms:W3CDTF">2023-08-31T19:20:00Z</dcterms:created>
  <dcterms:modified xsi:type="dcterms:W3CDTF">2023-09-04T05:14:00Z</dcterms:modified>
</cp:coreProperties>
</file>